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C62C1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B295A" w:rsidRPr="00DB295A">
        <w:rPr>
          <w:rFonts w:ascii="Arial" w:eastAsia="Calibri" w:hAnsi="Arial" w:cs="Arial"/>
        </w:rPr>
        <w:t>33219 Medžių pjuvenų briket</w:t>
      </w:r>
      <w:r w:rsidR="00B83F49">
        <w:rPr>
          <w:rFonts w:ascii="Arial" w:eastAsia="Calibri" w:hAnsi="Arial" w:cs="Arial"/>
        </w:rPr>
        <w:t>ų</w:t>
      </w:r>
      <w:r w:rsidR="00DB295A" w:rsidRPr="00DB295A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BF60" w14:textId="77777777" w:rsidR="00154C7A" w:rsidRDefault="00154C7A" w:rsidP="00F34BBA">
      <w:pPr>
        <w:spacing w:after="0" w:line="240" w:lineRule="auto"/>
      </w:pPr>
      <w:r>
        <w:separator/>
      </w:r>
    </w:p>
  </w:endnote>
  <w:endnote w:type="continuationSeparator" w:id="0">
    <w:p w14:paraId="2461A811" w14:textId="77777777" w:rsidR="00154C7A" w:rsidRDefault="00154C7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42B7" w14:textId="77777777" w:rsidR="00154C7A" w:rsidRDefault="00154C7A" w:rsidP="00F34BBA">
      <w:pPr>
        <w:spacing w:after="0" w:line="240" w:lineRule="auto"/>
      </w:pPr>
      <w:r>
        <w:separator/>
      </w:r>
    </w:p>
  </w:footnote>
  <w:footnote w:type="continuationSeparator" w:id="0">
    <w:p w14:paraId="07EFB8B1" w14:textId="77777777" w:rsidR="00154C7A" w:rsidRDefault="00154C7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54C7A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83F49"/>
    <w:rsid w:val="00C07D96"/>
    <w:rsid w:val="00C52C00"/>
    <w:rsid w:val="00C8042D"/>
    <w:rsid w:val="00D13680"/>
    <w:rsid w:val="00D16D92"/>
    <w:rsid w:val="00D505F3"/>
    <w:rsid w:val="00DA7EB6"/>
    <w:rsid w:val="00DB295A"/>
    <w:rsid w:val="00DB67F4"/>
    <w:rsid w:val="00DB6F9E"/>
    <w:rsid w:val="00EA761A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A761A"/>
    <w:rsid w:val="00F9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